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40" w:lineRule="auto"/>
        <w:jc w:val="center"/>
        <w:rPr>
          <w:rFonts w:ascii="Calibri" w:cs="Calibri" w:eastAsia="Calibri" w:hAnsi="Calibri"/>
          <w:b w:val="1"/>
          <w:bCs w:val="1"/>
          <w:sz w:val="32"/>
          <w:szCs w:val="32"/>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2095500</wp:posOffset>
            </wp:positionH>
            <wp:positionV relativeFrom="paragraph">
              <wp:posOffset>0</wp:posOffset>
            </wp:positionV>
            <wp:extent cx="1395413" cy="796295"/>
            <wp:effectExtent b="0" l="0" r="0" t="0"/>
            <wp:wrapSquare wrapText="bothSides" distB="0" distT="0" distL="114300" distR="114300"/>
            <wp:docPr descr="A green person with arms crossed&#10;&#10;AI-generated content may be incorrect." id="1" name="image1.jpg"/>
            <a:graphic>
              <a:graphicData uri="http://schemas.openxmlformats.org/drawingml/2006/picture">
                <pic:pic>
                  <pic:nvPicPr>
                    <pic:cNvPr descr="A green person with arms crossed&#10;&#10;AI-generated content may be incorrect." id="0" name="image1.jpg"/>
                    <pic:cNvPicPr preferRelativeResize="0"/>
                  </pic:nvPicPr>
                  <pic:blipFill>
                    <a:blip r:embed="rId6"/>
                    <a:srcRect b="0" l="0" r="0" t="0"/>
                    <a:stretch>
                      <a:fillRect/>
                    </a:stretch>
                  </pic:blipFill>
                  <pic:spPr>
                    <a:xfrm>
                      <a:off x="0" y="0"/>
                      <a:ext cx="1395413" cy="796295"/>
                    </a:xfrm>
                    <a:prstGeom prst="rect"/>
                    <a:ln/>
                  </pic:spPr>
                </pic:pic>
              </a:graphicData>
            </a:graphic>
          </wp:anchor>
        </w:drawing>
      </w:r>
    </w:p>
    <w:p w:rsidR="00000000" w:rsidDel="00000000" w:rsidP="00000000" w:rsidRDefault="00000000" w:rsidRPr="00000000" w14:paraId="00000002">
      <w:pPr>
        <w:spacing w:after="200" w:line="240" w:lineRule="auto"/>
        <w:jc w:val="center"/>
        <w:rPr>
          <w:rFonts w:ascii="Calibri" w:cs="Calibri" w:eastAsia="Calibri" w:hAnsi="Calibri"/>
          <w:b w:val="1"/>
          <w:bCs w:val="1"/>
          <w:sz w:val="32"/>
          <w:szCs w:val="32"/>
          <w:u w:val="single"/>
        </w:rPr>
      </w:pPr>
      <w:r w:rsidDel="00000000" w:rsidR="00000000" w:rsidRPr="00000000">
        <w:rPr>
          <w:rtl w:val="0"/>
        </w:rPr>
      </w:r>
    </w:p>
    <w:p w:rsidR="00000000" w:rsidDel="00000000" w:rsidP="00000000" w:rsidRDefault="00000000" w:rsidRPr="00000000" w14:paraId="00000003">
      <w:pPr>
        <w:spacing w:after="200" w:line="240" w:lineRule="auto"/>
        <w:jc w:val="center"/>
        <w:rPr>
          <w:rFonts w:ascii="Calibri" w:cs="Calibri" w:eastAsia="Calibri" w:hAnsi="Calibri"/>
          <w:b w:val="1"/>
          <w:bCs w:val="1"/>
          <w:sz w:val="32"/>
          <w:szCs w:val="32"/>
          <w:u w:val="single"/>
        </w:rPr>
      </w:pPr>
      <w:r w:rsidDel="00000000" w:rsidR="00000000" w:rsidRPr="00000000">
        <w:rPr>
          <w:rtl w:val="0"/>
        </w:rPr>
      </w:r>
    </w:p>
    <w:p w:rsidR="00000000" w:rsidDel="00000000" w:rsidP="00000000" w:rsidRDefault="00000000" w:rsidRPr="00000000" w14:paraId="00000004">
      <w:pPr>
        <w:spacing w:after="200" w:line="240" w:lineRule="auto"/>
        <w:jc w:val="center"/>
        <w:rPr>
          <w:b w:val="1"/>
          <w:bCs w:val="1"/>
          <w:sz w:val="32"/>
          <w:szCs w:val="32"/>
          <w:u w:val="single"/>
        </w:rPr>
      </w:pPr>
      <w:r w:rsidDel="00000000" w:rsidR="00000000" w:rsidRPr="00000000">
        <w:rPr>
          <w:b w:val="1"/>
          <w:bCs w:val="1"/>
          <w:sz w:val="32"/>
          <w:szCs w:val="32"/>
          <w:u w:val="single"/>
          <w:rtl w:val="0"/>
        </w:rPr>
        <w:t xml:space="preserve">Staff Allegation Policy</w:t>
      </w:r>
    </w:p>
    <w:p w:rsidR="00000000" w:rsidDel="00000000" w:rsidP="00000000" w:rsidRDefault="00000000" w:rsidRPr="00000000" w14:paraId="00000005">
      <w:pPr>
        <w:spacing w:line="240" w:lineRule="auto"/>
        <w:rPr>
          <w:b w:val="1"/>
          <w:bCs w:val="1"/>
        </w:rPr>
      </w:pPr>
      <w:r w:rsidDel="00000000" w:rsidR="00000000" w:rsidRPr="00000000">
        <w:rPr>
          <w:rtl w:val="0"/>
        </w:rPr>
      </w:r>
    </w:p>
    <w:tbl>
      <w:tblPr>
        <w:tblStyle w:val="Table1"/>
        <w:tblW w:w="844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22"/>
        <w:gridCol w:w="4222"/>
        <w:tblGridChange w:id="0">
          <w:tblGrid>
            <w:gridCol w:w="4222"/>
            <w:gridCol w:w="4222"/>
          </w:tblGrid>
        </w:tblGridChange>
      </w:tblGrid>
      <w:tr>
        <w:trPr>
          <w:cantSplit w:val="0"/>
          <w:trHeight w:val="308" w:hRule="atLeast"/>
          <w:tblHeader w:val="0"/>
        </w:trPr>
        <w:tc>
          <w:tcPr/>
          <w:p w:rsidR="00000000" w:rsidDel="00000000" w:rsidP="00000000" w:rsidRDefault="00000000" w:rsidRPr="00000000" w14:paraId="00000006">
            <w:pPr>
              <w:rPr>
                <w:b w:val="1"/>
                <w:bCs w:val="1"/>
              </w:rPr>
            </w:pPr>
            <w:r w:rsidDel="00000000" w:rsidR="00000000" w:rsidRPr="00000000">
              <w:rPr>
                <w:b w:val="1"/>
                <w:bCs w:val="1"/>
                <w:rtl w:val="0"/>
              </w:rPr>
              <w:t xml:space="preserve">Approved by:</w:t>
            </w:r>
          </w:p>
        </w:tc>
        <w:tc>
          <w:tcPr/>
          <w:p w:rsidR="00000000" w:rsidDel="00000000" w:rsidP="00000000" w:rsidRDefault="00000000" w:rsidRPr="00000000" w14:paraId="00000007">
            <w:pPr>
              <w:rPr>
                <w:b w:val="1"/>
                <w:bCs w:val="1"/>
              </w:rPr>
            </w:pPr>
            <w:r w:rsidDel="00000000" w:rsidR="00000000" w:rsidRPr="00000000">
              <w:rPr>
                <w:b w:val="1"/>
                <w:bCs w:val="1"/>
                <w:rtl w:val="0"/>
              </w:rPr>
              <w:t xml:space="preserve">Tom Humphreys (Director) 07795546455</w:t>
            </w:r>
          </w:p>
        </w:tc>
      </w:tr>
      <w:tr>
        <w:trPr>
          <w:cantSplit w:val="0"/>
          <w:trHeight w:val="308" w:hRule="atLeast"/>
          <w:tblHeader w:val="0"/>
        </w:trPr>
        <w:tc>
          <w:tcPr/>
          <w:p w:rsidR="00000000" w:rsidDel="00000000" w:rsidP="00000000" w:rsidRDefault="00000000" w:rsidRPr="00000000" w14:paraId="00000008">
            <w:pPr>
              <w:rPr>
                <w:b w:val="1"/>
                <w:bCs w:val="1"/>
              </w:rPr>
            </w:pPr>
            <w:r w:rsidDel="00000000" w:rsidR="00000000" w:rsidRPr="00000000">
              <w:rPr>
                <w:b w:val="1"/>
                <w:bCs w:val="1"/>
                <w:rtl w:val="0"/>
              </w:rPr>
              <w:t xml:space="preserve">Last Reviewed on:</w:t>
            </w:r>
          </w:p>
        </w:tc>
        <w:tc>
          <w:tcPr/>
          <w:p w:rsidR="00000000" w:rsidDel="00000000" w:rsidP="00000000" w:rsidRDefault="00000000" w:rsidRPr="00000000" w14:paraId="00000009">
            <w:pPr>
              <w:rPr>
                <w:b w:val="1"/>
                <w:bCs w:val="1"/>
              </w:rPr>
            </w:pPr>
            <w:r w:rsidDel="00000000" w:rsidR="00000000" w:rsidRPr="00000000">
              <w:rPr>
                <w:b w:val="1"/>
                <w:bCs w:val="1"/>
                <w:rtl w:val="0"/>
              </w:rPr>
              <w:t xml:space="preserve">4/04/2026</w:t>
            </w:r>
          </w:p>
        </w:tc>
      </w:tr>
      <w:tr>
        <w:trPr>
          <w:cantSplit w:val="0"/>
          <w:trHeight w:val="308" w:hRule="atLeast"/>
          <w:tblHeader w:val="0"/>
        </w:trPr>
        <w:tc>
          <w:tcPr/>
          <w:p w:rsidR="00000000" w:rsidDel="00000000" w:rsidP="00000000" w:rsidRDefault="00000000" w:rsidRPr="00000000" w14:paraId="0000000A">
            <w:pPr>
              <w:rPr>
                <w:b w:val="1"/>
                <w:bCs w:val="1"/>
              </w:rPr>
            </w:pPr>
            <w:r w:rsidDel="00000000" w:rsidR="00000000" w:rsidRPr="00000000">
              <w:rPr>
                <w:b w:val="1"/>
                <w:bCs w:val="1"/>
                <w:rtl w:val="0"/>
              </w:rPr>
              <w:t xml:space="preserve">Next Review Due:</w:t>
            </w:r>
          </w:p>
        </w:tc>
        <w:tc>
          <w:tcPr/>
          <w:p w:rsidR="00000000" w:rsidDel="00000000" w:rsidP="00000000" w:rsidRDefault="00000000" w:rsidRPr="00000000" w14:paraId="0000000B">
            <w:pPr>
              <w:rPr>
                <w:b w:val="1"/>
                <w:bCs w:val="1"/>
              </w:rPr>
            </w:pPr>
            <w:r w:rsidDel="00000000" w:rsidR="00000000" w:rsidRPr="00000000">
              <w:rPr>
                <w:b w:val="1"/>
                <w:bCs w:val="1"/>
                <w:rtl w:val="0"/>
              </w:rPr>
              <w:t xml:space="preserve">4/04/2027</w:t>
            </w:r>
          </w:p>
        </w:tc>
      </w:tr>
    </w:tbl>
    <w:p w:rsidR="00000000" w:rsidDel="00000000" w:rsidP="00000000" w:rsidRDefault="00000000" w:rsidRPr="00000000" w14:paraId="0000000C">
      <w:pPr>
        <w:spacing w:before="280" w:line="240" w:lineRule="auto"/>
        <w:rPr/>
      </w:pPr>
      <w:r w:rsidDel="00000000" w:rsidR="00000000" w:rsidRPr="00000000">
        <w:rPr>
          <w:rtl w:val="0"/>
        </w:rPr>
      </w:r>
    </w:p>
    <w:p w:rsidR="00000000" w:rsidDel="00000000" w:rsidP="00000000" w:rsidRDefault="00000000" w:rsidRPr="00000000" w14:paraId="0000000D">
      <w:pPr>
        <w:spacing w:before="280" w:line="240" w:lineRule="auto"/>
        <w:rPr/>
      </w:pPr>
      <w:r w:rsidDel="00000000" w:rsidR="00000000" w:rsidRPr="00000000">
        <w:rPr>
          <w:b w:val="1"/>
          <w:bCs w:val="1"/>
          <w:color w:val="000000"/>
          <w:sz w:val="26"/>
          <w:szCs w:val="26"/>
          <w:rtl w:val="0"/>
        </w:rPr>
        <w:t xml:space="preserve">1. Purpose </w:t>
      </w:r>
      <w:r w:rsidDel="00000000" w:rsidR="00000000" w:rsidRPr="00000000">
        <w:rPr>
          <w:b w:val="1"/>
          <w:bCs w:val="1"/>
          <w:rtl w:val="0"/>
        </w:rPr>
        <w:br w:type="textWrapping"/>
      </w:r>
      <w:r w:rsidDel="00000000" w:rsidR="00000000" w:rsidRPr="00000000">
        <w:rPr>
          <w:rtl w:val="0"/>
        </w:rPr>
        <w:t xml:space="preserve">This policy outlines the procedures to be followed if an allegation is made against a member of staff, volunteer, or contractor working within Primary Sports Giants. The aim is to ensure that all allegations are handled fairly, quickly, and consistently while safeguarding the welfare of all children and protecting staff from false or malicious accusations.</w:t>
      </w: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b w:val="1"/>
          <w:bCs w:val="1"/>
          <w:sz w:val="26"/>
          <w:szCs w:val="26"/>
          <w:rtl w:val="0"/>
        </w:rPr>
        <w:t xml:space="preserve">2. Definition of an Allegation (Whistleblowing)</w:t>
      </w:r>
      <w:r w:rsidDel="00000000" w:rsidR="00000000" w:rsidRPr="00000000">
        <w:rPr>
          <w:b w:val="1"/>
          <w:bCs w:val="1"/>
          <w:rtl w:val="0"/>
        </w:rPr>
        <w:br w:type="textWrapping"/>
      </w:r>
      <w:r w:rsidDel="00000000" w:rsidR="00000000" w:rsidRPr="00000000">
        <w:rPr>
          <w:rtl w:val="0"/>
        </w:rPr>
        <w:t xml:space="preserve">An allegation may relate to a staff member who has:</w:t>
      </w:r>
    </w:p>
    <w:p w:rsidR="00000000" w:rsidDel="00000000" w:rsidP="00000000" w:rsidRDefault="00000000" w:rsidRPr="00000000" w14:paraId="0000000F">
      <w:pPr>
        <w:numPr>
          <w:ilvl w:val="0"/>
          <w:numId w:val="5"/>
        </w:numPr>
        <w:spacing w:after="0" w:afterAutospacing="0" w:before="240" w:lineRule="auto"/>
        <w:ind w:left="720" w:hanging="360"/>
        <w:rPr/>
      </w:pPr>
      <w:r w:rsidDel="00000000" w:rsidR="00000000" w:rsidRPr="00000000">
        <w:rPr>
          <w:rtl w:val="0"/>
        </w:rPr>
        <w:t xml:space="preserve">Behaved in a way that has harmed, or may have harmed, a child</w:t>
      </w:r>
    </w:p>
    <w:p w:rsidR="00000000" w:rsidDel="00000000" w:rsidP="00000000" w:rsidRDefault="00000000" w:rsidRPr="00000000" w14:paraId="00000010">
      <w:pPr>
        <w:numPr>
          <w:ilvl w:val="0"/>
          <w:numId w:val="5"/>
        </w:numPr>
        <w:spacing w:after="0" w:afterAutospacing="0" w:before="0" w:beforeAutospacing="0" w:lineRule="auto"/>
        <w:ind w:left="720" w:hanging="360"/>
        <w:rPr/>
      </w:pPr>
      <w:r w:rsidDel="00000000" w:rsidR="00000000" w:rsidRPr="00000000">
        <w:rPr>
          <w:rtl w:val="0"/>
        </w:rPr>
        <w:t xml:space="preserve">Possibly committed a criminal offence against or related to a child</w:t>
      </w:r>
    </w:p>
    <w:p w:rsidR="00000000" w:rsidDel="00000000" w:rsidP="00000000" w:rsidRDefault="00000000" w:rsidRPr="00000000" w14:paraId="00000011">
      <w:pPr>
        <w:numPr>
          <w:ilvl w:val="0"/>
          <w:numId w:val="5"/>
        </w:numPr>
        <w:spacing w:after="0" w:afterAutospacing="0" w:before="0" w:beforeAutospacing="0" w:lineRule="auto"/>
        <w:ind w:left="720" w:hanging="360"/>
        <w:rPr/>
      </w:pPr>
      <w:r w:rsidDel="00000000" w:rsidR="00000000" w:rsidRPr="00000000">
        <w:rPr>
          <w:rtl w:val="0"/>
        </w:rPr>
        <w:t xml:space="preserve">Behaved in a way that indicates they may pose a risk to children</w:t>
      </w:r>
    </w:p>
    <w:p w:rsidR="00000000" w:rsidDel="00000000" w:rsidP="00000000" w:rsidRDefault="00000000" w:rsidRPr="00000000" w14:paraId="00000012">
      <w:pPr>
        <w:numPr>
          <w:ilvl w:val="0"/>
          <w:numId w:val="5"/>
        </w:numPr>
        <w:spacing w:after="240" w:before="0" w:beforeAutospacing="0" w:lineRule="auto"/>
        <w:ind w:left="720" w:hanging="360"/>
        <w:rPr/>
      </w:pPr>
      <w:r w:rsidDel="00000000" w:rsidR="00000000" w:rsidRPr="00000000">
        <w:rPr>
          <w:rtl w:val="0"/>
        </w:rPr>
        <w:t xml:space="preserve">Behaved in a way that breaches professional boundaries or safeguarding expectations</w:t>
      </w:r>
    </w:p>
    <w:p w:rsidR="00000000" w:rsidDel="00000000" w:rsidP="00000000" w:rsidRDefault="00000000" w:rsidRPr="00000000" w14:paraId="00000013">
      <w:pPr>
        <w:spacing w:after="240" w:before="240" w:lineRule="auto"/>
        <w:rPr/>
      </w:pPr>
      <w:r w:rsidDel="00000000" w:rsidR="00000000" w:rsidRPr="00000000">
        <w:rPr>
          <w:b w:val="1"/>
          <w:bCs w:val="1"/>
          <w:sz w:val="26"/>
          <w:szCs w:val="26"/>
          <w:rtl w:val="0"/>
        </w:rPr>
        <w:t xml:space="preserve">3. Reporting an Allegation</w:t>
      </w:r>
      <w:r w:rsidDel="00000000" w:rsidR="00000000" w:rsidRPr="00000000">
        <w:rPr>
          <w:b w:val="1"/>
          <w:bCs w:val="1"/>
          <w:rtl w:val="0"/>
        </w:rPr>
        <w:br w:type="textWrapping"/>
      </w:r>
      <w:r w:rsidDel="00000000" w:rsidR="00000000" w:rsidRPr="00000000">
        <w:rPr>
          <w:rtl w:val="0"/>
        </w:rPr>
        <w:t xml:space="preserve">Any concerns or allegations about a member of staff must be taken seriously and reported immediately.</w:t>
      </w:r>
    </w:p>
    <w:p w:rsidR="00000000" w:rsidDel="00000000" w:rsidP="00000000" w:rsidRDefault="00000000" w:rsidRPr="00000000" w14:paraId="00000014">
      <w:pPr>
        <w:spacing w:after="240" w:before="240" w:lineRule="auto"/>
        <w:rPr/>
      </w:pPr>
      <w:r w:rsidDel="00000000" w:rsidR="00000000" w:rsidRPr="00000000">
        <w:rPr>
          <w:rtl w:val="0"/>
        </w:rPr>
        <w:t xml:space="preserve">Staff must:</w:t>
      </w:r>
    </w:p>
    <w:p w:rsidR="00000000" w:rsidDel="00000000" w:rsidP="00000000" w:rsidRDefault="00000000" w:rsidRPr="00000000" w14:paraId="00000015">
      <w:pPr>
        <w:numPr>
          <w:ilvl w:val="0"/>
          <w:numId w:val="1"/>
        </w:numPr>
        <w:spacing w:after="0" w:afterAutospacing="0" w:before="240" w:lineRule="auto"/>
        <w:ind w:left="720" w:hanging="360"/>
      </w:pPr>
      <w:r w:rsidDel="00000000" w:rsidR="00000000" w:rsidRPr="00000000">
        <w:rPr>
          <w:rtl w:val="0"/>
        </w:rPr>
        <w:t xml:space="preserve">Report the concern as soon as possible to the </w:t>
      </w:r>
      <w:r w:rsidDel="00000000" w:rsidR="00000000" w:rsidRPr="00000000">
        <w:rPr>
          <w:b w:val="1"/>
          <w:bCs w:val="1"/>
          <w:rtl w:val="0"/>
        </w:rPr>
        <w:t xml:space="preserve">Camp Manager or Designated Safeguarding Leads or Director </w:t>
      </w:r>
    </w:p>
    <w:p w:rsidR="00000000" w:rsidDel="00000000" w:rsidP="00000000" w:rsidRDefault="00000000" w:rsidRPr="00000000" w14:paraId="00000016">
      <w:pPr>
        <w:numPr>
          <w:ilvl w:val="0"/>
          <w:numId w:val="1"/>
        </w:numPr>
        <w:spacing w:after="0" w:afterAutospacing="0" w:before="0" w:beforeAutospacing="0" w:lineRule="auto"/>
        <w:ind w:left="720" w:hanging="360"/>
        <w:rPr/>
      </w:pPr>
      <w:r w:rsidDel="00000000" w:rsidR="00000000" w:rsidRPr="00000000">
        <w:rPr>
          <w:rtl w:val="0"/>
        </w:rPr>
        <w:t xml:space="preserve">Record the details in writing as soon as possible, including:</w:t>
      </w:r>
    </w:p>
    <w:p w:rsidR="00000000" w:rsidDel="00000000" w:rsidP="00000000" w:rsidRDefault="00000000" w:rsidRPr="00000000" w14:paraId="00000017">
      <w:pPr>
        <w:numPr>
          <w:ilvl w:val="1"/>
          <w:numId w:val="1"/>
        </w:numPr>
        <w:spacing w:after="0" w:afterAutospacing="0" w:before="0" w:beforeAutospacing="0" w:lineRule="auto"/>
        <w:ind w:left="1440" w:hanging="360"/>
        <w:rPr/>
      </w:pPr>
      <w:r w:rsidDel="00000000" w:rsidR="00000000" w:rsidRPr="00000000">
        <w:rPr>
          <w:rtl w:val="0"/>
        </w:rPr>
        <w:t xml:space="preserve">Date and time of the incident</w:t>
      </w:r>
    </w:p>
    <w:p w:rsidR="00000000" w:rsidDel="00000000" w:rsidP="00000000" w:rsidRDefault="00000000" w:rsidRPr="00000000" w14:paraId="00000018">
      <w:pPr>
        <w:numPr>
          <w:ilvl w:val="1"/>
          <w:numId w:val="1"/>
        </w:numPr>
        <w:spacing w:after="0" w:afterAutospacing="0" w:before="0" w:beforeAutospacing="0" w:lineRule="auto"/>
        <w:ind w:left="1440" w:hanging="360"/>
        <w:rPr/>
      </w:pPr>
      <w:r w:rsidDel="00000000" w:rsidR="00000000" w:rsidRPr="00000000">
        <w:rPr>
          <w:rtl w:val="0"/>
        </w:rPr>
        <w:t xml:space="preserve">What was said or observed</w:t>
      </w:r>
    </w:p>
    <w:p w:rsidR="00000000" w:rsidDel="00000000" w:rsidP="00000000" w:rsidRDefault="00000000" w:rsidRPr="00000000" w14:paraId="00000019">
      <w:pPr>
        <w:numPr>
          <w:ilvl w:val="1"/>
          <w:numId w:val="1"/>
        </w:numPr>
        <w:spacing w:after="0" w:afterAutospacing="0" w:before="0" w:beforeAutospacing="0" w:lineRule="auto"/>
        <w:ind w:left="1440" w:hanging="360"/>
        <w:rPr/>
      </w:pPr>
      <w:r w:rsidDel="00000000" w:rsidR="00000000" w:rsidRPr="00000000">
        <w:rPr>
          <w:rtl w:val="0"/>
        </w:rPr>
        <w:t xml:space="preserve">Names of those involved</w:t>
      </w:r>
    </w:p>
    <w:p w:rsidR="00000000" w:rsidDel="00000000" w:rsidP="00000000" w:rsidRDefault="00000000" w:rsidRPr="00000000" w14:paraId="0000001A">
      <w:pPr>
        <w:numPr>
          <w:ilvl w:val="1"/>
          <w:numId w:val="1"/>
        </w:numPr>
        <w:spacing w:after="240" w:before="0" w:beforeAutospacing="0" w:lineRule="auto"/>
        <w:ind w:left="1440" w:hanging="360"/>
        <w:rPr/>
      </w:pPr>
      <w:r w:rsidDel="00000000" w:rsidR="00000000" w:rsidRPr="00000000">
        <w:rPr>
          <w:rtl w:val="0"/>
        </w:rPr>
        <w:t xml:space="preserve">Any witnesses</w:t>
      </w:r>
    </w:p>
    <w:p w:rsidR="00000000" w:rsidDel="00000000" w:rsidP="00000000" w:rsidRDefault="00000000" w:rsidRPr="00000000" w14:paraId="0000001B">
      <w:pPr>
        <w:spacing w:after="240" w:before="240" w:lineRule="auto"/>
        <w:rPr/>
      </w:pPr>
      <w:r w:rsidDel="00000000" w:rsidR="00000000" w:rsidRPr="00000000">
        <w:rPr>
          <w:rtl w:val="0"/>
        </w:rPr>
        <w:t xml:space="preserve">Staff must </w:t>
      </w:r>
      <w:r w:rsidDel="00000000" w:rsidR="00000000" w:rsidRPr="00000000">
        <w:rPr>
          <w:b w:val="1"/>
          <w:bCs w:val="1"/>
          <w:rtl w:val="0"/>
        </w:rPr>
        <w:t xml:space="preserve">not</w:t>
      </w:r>
      <w:r w:rsidDel="00000000" w:rsidR="00000000" w:rsidRPr="00000000">
        <w:rPr>
          <w:rtl w:val="0"/>
        </w:rPr>
        <w:t xml:space="preserve">:</w:t>
      </w:r>
    </w:p>
    <w:p w:rsidR="00000000" w:rsidDel="00000000" w:rsidP="00000000" w:rsidRDefault="00000000" w:rsidRPr="00000000" w14:paraId="0000001C">
      <w:pPr>
        <w:numPr>
          <w:ilvl w:val="0"/>
          <w:numId w:val="4"/>
        </w:numPr>
        <w:spacing w:after="0" w:afterAutospacing="0" w:before="240" w:lineRule="auto"/>
        <w:ind w:left="720" w:hanging="360"/>
        <w:rPr/>
      </w:pPr>
      <w:r w:rsidDel="00000000" w:rsidR="00000000" w:rsidRPr="00000000">
        <w:rPr>
          <w:rtl w:val="0"/>
        </w:rPr>
        <w:t xml:space="preserve">Promise confidentiality to anyone making a disclosure</w:t>
      </w:r>
    </w:p>
    <w:p w:rsidR="00000000" w:rsidDel="00000000" w:rsidP="00000000" w:rsidRDefault="00000000" w:rsidRPr="00000000" w14:paraId="0000001D">
      <w:pPr>
        <w:numPr>
          <w:ilvl w:val="0"/>
          <w:numId w:val="4"/>
        </w:numPr>
        <w:spacing w:after="0" w:afterAutospacing="0" w:before="0" w:beforeAutospacing="0" w:lineRule="auto"/>
        <w:ind w:left="720" w:hanging="360"/>
        <w:rPr/>
      </w:pPr>
      <w:r w:rsidDel="00000000" w:rsidR="00000000" w:rsidRPr="00000000">
        <w:rPr>
          <w:rtl w:val="0"/>
        </w:rPr>
        <w:t xml:space="preserve">Investigate the allegation themselves</w:t>
      </w:r>
    </w:p>
    <w:p w:rsidR="00000000" w:rsidDel="00000000" w:rsidP="00000000" w:rsidRDefault="00000000" w:rsidRPr="00000000" w14:paraId="0000001E">
      <w:pPr>
        <w:numPr>
          <w:ilvl w:val="0"/>
          <w:numId w:val="4"/>
        </w:numPr>
        <w:spacing w:after="240" w:before="0" w:beforeAutospacing="0" w:lineRule="auto"/>
        <w:ind w:left="720" w:hanging="360"/>
        <w:rPr/>
      </w:pPr>
      <w:r w:rsidDel="00000000" w:rsidR="00000000" w:rsidRPr="00000000">
        <w:rPr>
          <w:rtl w:val="0"/>
        </w:rPr>
        <w:t xml:space="preserve">Question the child or accused member of staff beyond what is necessary to clarify basic facts</w:t>
      </w:r>
    </w:p>
    <w:p w:rsidR="00000000" w:rsidDel="00000000" w:rsidP="00000000" w:rsidRDefault="00000000" w:rsidRPr="00000000" w14:paraId="0000001F">
      <w:pPr>
        <w:spacing w:after="240" w:before="240" w:lineRule="auto"/>
        <w:rPr/>
      </w:pPr>
      <w:r w:rsidDel="00000000" w:rsidR="00000000" w:rsidRPr="00000000">
        <w:rPr>
          <w:b w:val="1"/>
          <w:bCs w:val="1"/>
          <w:sz w:val="26"/>
          <w:szCs w:val="26"/>
          <w:rtl w:val="0"/>
        </w:rPr>
        <w:t xml:space="preserve">4. Immediate Action</w:t>
      </w:r>
      <w:r w:rsidDel="00000000" w:rsidR="00000000" w:rsidRPr="00000000">
        <w:rPr>
          <w:b w:val="1"/>
          <w:bCs w:val="1"/>
          <w:rtl w:val="0"/>
        </w:rPr>
        <w:br w:type="textWrapping"/>
      </w:r>
      <w:r w:rsidDel="00000000" w:rsidR="00000000" w:rsidRPr="00000000">
        <w:rPr>
          <w:rtl w:val="0"/>
        </w:rPr>
        <w:t xml:space="preserve">Once an allegation is reported:</w:t>
      </w:r>
    </w:p>
    <w:p w:rsidR="00000000" w:rsidDel="00000000" w:rsidP="00000000" w:rsidRDefault="00000000" w:rsidRPr="00000000" w14:paraId="00000020">
      <w:pPr>
        <w:numPr>
          <w:ilvl w:val="0"/>
          <w:numId w:val="2"/>
        </w:numPr>
        <w:spacing w:after="0" w:afterAutospacing="0" w:before="240" w:lineRule="auto"/>
        <w:ind w:left="720" w:hanging="360"/>
        <w:rPr/>
      </w:pPr>
      <w:r w:rsidDel="00000000" w:rsidR="00000000" w:rsidRPr="00000000">
        <w:rPr>
          <w:rtl w:val="0"/>
        </w:rPr>
        <w:t xml:space="preserve">The Camp Manager, Designated Safeguarding Lead or Director will record the information and assess the situation.</w:t>
      </w:r>
    </w:p>
    <w:p w:rsidR="00000000" w:rsidDel="00000000" w:rsidP="00000000" w:rsidRDefault="00000000" w:rsidRPr="00000000" w14:paraId="00000021">
      <w:pPr>
        <w:numPr>
          <w:ilvl w:val="0"/>
          <w:numId w:val="2"/>
        </w:numPr>
        <w:spacing w:after="0" w:afterAutospacing="0" w:before="0" w:beforeAutospacing="0" w:lineRule="auto"/>
        <w:ind w:left="720" w:hanging="360"/>
        <w:rPr/>
      </w:pPr>
      <w:r w:rsidDel="00000000" w:rsidR="00000000" w:rsidRPr="00000000">
        <w:rPr>
          <w:rtl w:val="0"/>
        </w:rPr>
        <w:t xml:space="preserve">If the concern meets safeguarding thresholds, appropriate external safeguarding authorities will be contacted.</w:t>
      </w:r>
    </w:p>
    <w:p w:rsidR="00000000" w:rsidDel="00000000" w:rsidP="00000000" w:rsidRDefault="00000000" w:rsidRPr="00000000" w14:paraId="00000022">
      <w:pPr>
        <w:numPr>
          <w:ilvl w:val="0"/>
          <w:numId w:val="2"/>
        </w:numPr>
        <w:spacing w:after="240" w:before="0" w:beforeAutospacing="0" w:lineRule="auto"/>
        <w:ind w:left="720" w:hanging="360"/>
        <w:rPr/>
      </w:pPr>
      <w:r w:rsidDel="00000000" w:rsidR="00000000" w:rsidRPr="00000000">
        <w:rPr>
          <w:rtl w:val="0"/>
        </w:rPr>
        <w:t xml:space="preserve">The accused member of staff may be removed from duties involving children or provision while the matter is reviewed. This is a neutral act and does not imply guilt.</w:t>
      </w:r>
    </w:p>
    <w:p w:rsidR="00000000" w:rsidDel="00000000" w:rsidP="00000000" w:rsidRDefault="00000000" w:rsidRPr="00000000" w14:paraId="00000023">
      <w:pPr>
        <w:spacing w:after="240" w:before="240" w:lineRule="auto"/>
        <w:rPr/>
      </w:pPr>
      <w:r w:rsidDel="00000000" w:rsidR="00000000" w:rsidRPr="00000000">
        <w:rPr>
          <w:b w:val="1"/>
          <w:bCs w:val="1"/>
          <w:sz w:val="26"/>
          <w:szCs w:val="26"/>
          <w:rtl w:val="0"/>
        </w:rPr>
        <w:t xml:space="preserve">5. Managing the Process</w:t>
      </w:r>
      <w:r w:rsidDel="00000000" w:rsidR="00000000" w:rsidRPr="00000000">
        <w:rPr>
          <w:b w:val="1"/>
          <w:bCs w:val="1"/>
          <w:rtl w:val="0"/>
        </w:rPr>
        <w:br w:type="textWrapping"/>
      </w:r>
      <w:r w:rsidDel="00000000" w:rsidR="00000000" w:rsidRPr="00000000">
        <w:rPr>
          <w:rtl w:val="0"/>
        </w:rPr>
        <w:t xml:space="preserve">The management team will:</w:t>
      </w:r>
    </w:p>
    <w:p w:rsidR="00000000" w:rsidDel="00000000" w:rsidP="00000000" w:rsidRDefault="00000000" w:rsidRPr="00000000" w14:paraId="00000024">
      <w:pPr>
        <w:numPr>
          <w:ilvl w:val="0"/>
          <w:numId w:val="3"/>
        </w:numPr>
        <w:spacing w:after="0" w:afterAutospacing="0" w:before="240" w:lineRule="auto"/>
        <w:ind w:left="720" w:hanging="360"/>
        <w:rPr/>
      </w:pPr>
      <w:r w:rsidDel="00000000" w:rsidR="00000000" w:rsidRPr="00000000">
        <w:rPr>
          <w:rtl w:val="0"/>
        </w:rPr>
        <w:t xml:space="preserve">Treat all allegations seriously and confidentially</w:t>
      </w:r>
    </w:p>
    <w:p w:rsidR="00000000" w:rsidDel="00000000" w:rsidP="00000000" w:rsidRDefault="00000000" w:rsidRPr="00000000" w14:paraId="00000025">
      <w:pPr>
        <w:numPr>
          <w:ilvl w:val="0"/>
          <w:numId w:val="3"/>
        </w:numPr>
        <w:spacing w:after="0" w:afterAutospacing="0" w:before="0" w:beforeAutospacing="0" w:lineRule="auto"/>
        <w:ind w:left="720" w:hanging="360"/>
        <w:rPr/>
      </w:pPr>
      <w:r w:rsidDel="00000000" w:rsidR="00000000" w:rsidRPr="00000000">
        <w:rPr>
          <w:rtl w:val="0"/>
        </w:rPr>
        <w:t xml:space="preserve">Ensure the safety and wellbeing of the people involved</w:t>
      </w:r>
    </w:p>
    <w:p w:rsidR="00000000" w:rsidDel="00000000" w:rsidP="00000000" w:rsidRDefault="00000000" w:rsidRPr="00000000" w14:paraId="00000026">
      <w:pPr>
        <w:numPr>
          <w:ilvl w:val="0"/>
          <w:numId w:val="3"/>
        </w:numPr>
        <w:spacing w:after="0" w:afterAutospacing="0" w:before="0" w:beforeAutospacing="0" w:lineRule="auto"/>
        <w:ind w:left="720" w:hanging="360"/>
        <w:rPr/>
      </w:pPr>
      <w:r w:rsidDel="00000000" w:rsidR="00000000" w:rsidRPr="00000000">
        <w:rPr>
          <w:rtl w:val="0"/>
        </w:rPr>
        <w:t xml:space="preserve">Follow safeguarding procedures and seek external advice where required</w:t>
      </w:r>
    </w:p>
    <w:p w:rsidR="00000000" w:rsidDel="00000000" w:rsidP="00000000" w:rsidRDefault="00000000" w:rsidRPr="00000000" w14:paraId="00000027">
      <w:pPr>
        <w:numPr>
          <w:ilvl w:val="0"/>
          <w:numId w:val="3"/>
        </w:numPr>
        <w:spacing w:after="240" w:before="0" w:beforeAutospacing="0" w:lineRule="auto"/>
        <w:ind w:left="720" w:hanging="360"/>
        <w:rPr/>
      </w:pPr>
      <w:r w:rsidDel="00000000" w:rsidR="00000000" w:rsidRPr="00000000">
        <w:rPr>
          <w:rtl w:val="0"/>
        </w:rPr>
        <w:t xml:space="preserve">Keep clear written records of all actions and decisions</w:t>
      </w:r>
    </w:p>
    <w:p w:rsidR="00000000" w:rsidDel="00000000" w:rsidP="00000000" w:rsidRDefault="00000000" w:rsidRPr="00000000" w14:paraId="00000028">
      <w:pPr>
        <w:spacing w:after="240" w:before="240" w:lineRule="auto"/>
        <w:rPr/>
      </w:pPr>
      <w:r w:rsidDel="00000000" w:rsidR="00000000" w:rsidRPr="00000000">
        <w:rPr>
          <w:b w:val="1"/>
          <w:bCs w:val="1"/>
          <w:sz w:val="26"/>
          <w:szCs w:val="26"/>
          <w:rtl w:val="0"/>
        </w:rPr>
        <w:t xml:space="preserve">6. Confidentiality</w:t>
      </w:r>
      <w:r w:rsidDel="00000000" w:rsidR="00000000" w:rsidRPr="00000000">
        <w:rPr>
          <w:b w:val="1"/>
          <w:bCs w:val="1"/>
          <w:rtl w:val="0"/>
        </w:rPr>
        <w:br w:type="textWrapping"/>
      </w:r>
      <w:r w:rsidDel="00000000" w:rsidR="00000000" w:rsidRPr="00000000">
        <w:rPr>
          <w:rtl w:val="0"/>
        </w:rPr>
        <w:t xml:space="preserve">Information regarding allegations must be kept strictly confidential and only shared with those who need to know in order to manage the situation appropriately.</w:t>
      </w:r>
    </w:p>
    <w:p w:rsidR="00000000" w:rsidDel="00000000" w:rsidP="00000000" w:rsidRDefault="00000000" w:rsidRPr="00000000" w14:paraId="00000029">
      <w:pPr>
        <w:spacing w:after="240" w:before="240" w:lineRule="auto"/>
        <w:rPr/>
      </w:pPr>
      <w:r w:rsidDel="00000000" w:rsidR="00000000" w:rsidRPr="00000000">
        <w:rPr>
          <w:rtl w:val="0"/>
        </w:rPr>
        <w:t xml:space="preserve">Staff must not discuss the matter with colleagues, parents, or others outside the process.</w:t>
      </w:r>
    </w:p>
    <w:p w:rsidR="00000000" w:rsidDel="00000000" w:rsidP="00000000" w:rsidRDefault="00000000" w:rsidRPr="00000000" w14:paraId="0000002A">
      <w:pPr>
        <w:spacing w:after="240" w:before="240" w:lineRule="auto"/>
        <w:rPr/>
      </w:pPr>
      <w:r w:rsidDel="00000000" w:rsidR="00000000" w:rsidRPr="00000000">
        <w:rPr>
          <w:b w:val="1"/>
          <w:bCs w:val="1"/>
          <w:sz w:val="26"/>
          <w:szCs w:val="26"/>
          <w:rtl w:val="0"/>
        </w:rPr>
        <w:t xml:space="preserve">7. Support for Staff</w:t>
      </w:r>
      <w:r w:rsidDel="00000000" w:rsidR="00000000" w:rsidRPr="00000000">
        <w:rPr>
          <w:b w:val="1"/>
          <w:bCs w:val="1"/>
          <w:rtl w:val="0"/>
        </w:rPr>
        <w:br w:type="textWrapping"/>
      </w:r>
      <w:r w:rsidDel="00000000" w:rsidR="00000000" w:rsidRPr="00000000">
        <w:rPr>
          <w:rtl w:val="0"/>
        </w:rPr>
        <w:t xml:space="preserve">Staff members who are the subject of an allegation will be treated fairly and offered appropriate support during the process. PSG recognises that allegations can be distressing and will aim to handle them sensitively and professionally.</w:t>
      </w:r>
    </w:p>
    <w:p w:rsidR="00000000" w:rsidDel="00000000" w:rsidP="00000000" w:rsidRDefault="00000000" w:rsidRPr="00000000" w14:paraId="0000002B">
      <w:pPr>
        <w:spacing w:after="240" w:before="240" w:lineRule="auto"/>
        <w:rPr/>
      </w:pPr>
      <w:r w:rsidDel="00000000" w:rsidR="00000000" w:rsidRPr="00000000">
        <w:rPr>
          <w:b w:val="1"/>
          <w:bCs w:val="1"/>
          <w:sz w:val="26"/>
          <w:szCs w:val="26"/>
          <w:rtl w:val="0"/>
        </w:rPr>
        <w:t xml:space="preserve">8. Malicious or False Allegations</w:t>
      </w:r>
      <w:r w:rsidDel="00000000" w:rsidR="00000000" w:rsidRPr="00000000">
        <w:rPr>
          <w:b w:val="1"/>
          <w:bCs w:val="1"/>
          <w:rtl w:val="0"/>
        </w:rPr>
        <w:br w:type="textWrapping"/>
      </w:r>
      <w:r w:rsidDel="00000000" w:rsidR="00000000" w:rsidRPr="00000000">
        <w:rPr>
          <w:rtl w:val="0"/>
        </w:rPr>
        <w:t xml:space="preserve">If an allegation is found to be deliberately false or malicious, appropriate action may be taken in line with behaviour and safeguarding policies.</w:t>
      </w:r>
    </w:p>
    <w:p w:rsidR="00000000" w:rsidDel="00000000" w:rsidP="00000000" w:rsidRDefault="00000000" w:rsidRPr="00000000" w14:paraId="0000002C">
      <w:pPr>
        <w:spacing w:after="240" w:before="240" w:lineRule="auto"/>
        <w:rPr/>
      </w:pPr>
      <w:r w:rsidDel="00000000" w:rsidR="00000000" w:rsidRPr="00000000">
        <w:rPr>
          <w:b w:val="1"/>
          <w:bCs w:val="1"/>
          <w:sz w:val="26"/>
          <w:szCs w:val="26"/>
          <w:rtl w:val="0"/>
        </w:rPr>
        <w:t xml:space="preserve">9. Record Keeping</w:t>
      </w:r>
      <w:r w:rsidDel="00000000" w:rsidR="00000000" w:rsidRPr="00000000">
        <w:rPr>
          <w:b w:val="1"/>
          <w:bCs w:val="1"/>
          <w:rtl w:val="0"/>
        </w:rPr>
        <w:br w:type="textWrapping"/>
      </w:r>
      <w:r w:rsidDel="00000000" w:rsidR="00000000" w:rsidRPr="00000000">
        <w:rPr>
          <w:rtl w:val="0"/>
        </w:rPr>
        <w:t xml:space="preserve">All allegations, concerns, decisions, and outcomes will be recorded and securely stored in line with safeguarding record-keeping procedures.</w:t>
      </w:r>
    </w:p>
    <w:p w:rsidR="00000000" w:rsidDel="00000000" w:rsidP="00000000" w:rsidRDefault="00000000" w:rsidRPr="00000000" w14:paraId="0000002D">
      <w:pPr>
        <w:spacing w:after="240" w:before="240" w:lineRule="auto"/>
        <w:rPr/>
      </w:pPr>
      <w:r w:rsidDel="00000000" w:rsidR="00000000" w:rsidRPr="00000000">
        <w:rPr>
          <w:b w:val="1"/>
          <w:bCs w:val="1"/>
          <w:sz w:val="26"/>
          <w:szCs w:val="26"/>
          <w:rtl w:val="0"/>
        </w:rPr>
        <w:t xml:space="preserve">10. Review</w:t>
      </w:r>
      <w:r w:rsidDel="00000000" w:rsidR="00000000" w:rsidRPr="00000000">
        <w:rPr>
          <w:b w:val="1"/>
          <w:bCs w:val="1"/>
          <w:rtl w:val="0"/>
        </w:rPr>
        <w:br w:type="textWrapping"/>
      </w:r>
      <w:r w:rsidDel="00000000" w:rsidR="00000000" w:rsidRPr="00000000">
        <w:rPr>
          <w:rtl w:val="0"/>
        </w:rPr>
        <w:t xml:space="preserve">This policy will be reviewed annually or following any safeguarding incident to ensure it remains effective and up to date.</w:t>
      </w:r>
    </w:p>
    <w:p w:rsidR="00000000" w:rsidDel="00000000" w:rsidP="00000000" w:rsidRDefault="00000000" w:rsidRPr="00000000" w14:paraId="0000002E">
      <w:pPr>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